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6297A" w14:textId="77777777" w:rsidR="00B46936" w:rsidRDefault="00B46936" w:rsidP="00611B83">
      <w:pPr>
        <w:spacing w:before="240" w:after="240" w:line="360" w:lineRule="auto"/>
        <w:jc w:val="both"/>
        <w:rPr>
          <w:rFonts w:ascii="Arial" w:hAnsi="Arial" w:cs="Arial"/>
        </w:rPr>
      </w:pPr>
    </w:p>
    <w:p w14:paraId="1511F81A" w14:textId="77777777" w:rsidR="00611B83" w:rsidRPr="00B46936" w:rsidRDefault="00B46936" w:rsidP="00B46936">
      <w:pPr>
        <w:spacing w:before="240" w:after="240" w:line="360" w:lineRule="auto"/>
        <w:jc w:val="center"/>
        <w:rPr>
          <w:rFonts w:ascii="Arial" w:hAnsi="Arial" w:cs="Arial"/>
          <w:b/>
        </w:rPr>
      </w:pPr>
      <w:r w:rsidRPr="00B46936">
        <w:rPr>
          <w:rFonts w:ascii="Arial" w:hAnsi="Arial" w:cs="Arial"/>
          <w:b/>
        </w:rPr>
        <w:t>INDICE DOCUMENTACIÓN PRESENTADA</w:t>
      </w:r>
    </w:p>
    <w:p w14:paraId="6D67C70F" w14:textId="77777777" w:rsidR="00B46936" w:rsidRDefault="00B46936" w:rsidP="00B4693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EIAS – 125 Contenedores Vascos</w:t>
      </w:r>
    </w:p>
    <w:p w14:paraId="414C8931" w14:textId="77777777" w:rsidR="00B46936" w:rsidRDefault="00B46936" w:rsidP="00B4693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Centro: </w:t>
      </w:r>
    </w:p>
    <w:p w14:paraId="3037ECE7" w14:textId="77777777" w:rsidR="00B46936" w:rsidRDefault="00B46936" w:rsidP="00B4693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C/ 8 de septiembre, nº 5. 48903 - Barakaldo – Bizkaia</w:t>
      </w:r>
    </w:p>
    <w:p w14:paraId="6C88140F" w14:textId="77777777" w:rsidR="00B46936" w:rsidRDefault="00B46936" w:rsidP="00B46936">
      <w:pPr>
        <w:spacing w:line="276" w:lineRule="auto"/>
        <w:jc w:val="both"/>
        <w:rPr>
          <w:rFonts w:ascii="Arial" w:hAnsi="Arial" w:cs="Arial"/>
        </w:rPr>
      </w:pPr>
    </w:p>
    <w:p w14:paraId="3B7681DB" w14:textId="77777777" w:rsidR="00B46936" w:rsidRP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Índice documentación presentada.</w:t>
      </w:r>
    </w:p>
    <w:p w14:paraId="4C607285" w14:textId="4DB8CA84" w:rsid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Estudio simplificado de impacto ambiental del emplazamiento industrial ocupado por Contenedores Vascos, S.A. en la calle ocho de septiembre, 5 en el término municipal de Barakaldo (Bizkaia), fechado 01 de abril de 2020.</w:t>
      </w:r>
    </w:p>
    <w:p w14:paraId="2B16287E" w14:textId="7F3863F8" w:rsid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Estudio simplificado de impacto ambiental del emplazamiento industrial ocupado por Contenedores Vascos, S.A. en la calle ocho de septiembre, 5 en el término municipal de Barakaldo (Bizkaia), fechado 04 de febrero de 2021.</w:t>
      </w:r>
    </w:p>
    <w:p w14:paraId="4078FC24" w14:textId="3F1B7EDB" w:rsidR="00266655" w:rsidRPr="00266655" w:rsidRDefault="00266655" w:rsidP="00266655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iCs/>
          <w:sz w:val="22"/>
          <w:szCs w:val="22"/>
        </w:rPr>
      </w:pPr>
      <w:r w:rsidRPr="00266655">
        <w:rPr>
          <w:rFonts w:ascii="Calibri" w:hAnsi="Calibri" w:cs="Calibri"/>
          <w:iCs/>
          <w:sz w:val="22"/>
          <w:szCs w:val="22"/>
        </w:rPr>
        <w:t>Estudio simplificado de impacto ambiental del emplazamiento industrial ocupado por Contenedores Vascos, S.A. en la calle ocho de septiembre, 5 en el término municipal de Barakaldo (Bizkaia), fechado 3 de mayo de 2021.</w:t>
      </w:r>
    </w:p>
    <w:p w14:paraId="5ADB6B5E" w14:textId="44B0CD17" w:rsidR="00266655" w:rsidRPr="00266655" w:rsidRDefault="00266655" w:rsidP="00266655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iCs/>
          <w:sz w:val="22"/>
          <w:szCs w:val="22"/>
        </w:rPr>
      </w:pPr>
      <w:r w:rsidRPr="00266655">
        <w:rPr>
          <w:rFonts w:ascii="Calibri" w:hAnsi="Calibri" w:cs="Calibri"/>
          <w:iCs/>
          <w:sz w:val="22"/>
          <w:szCs w:val="22"/>
        </w:rPr>
        <w:t>SHAPE CONTENEDORES VASCOS.zip</w:t>
      </w:r>
    </w:p>
    <w:p w14:paraId="124F0C3A" w14:textId="75DAA42E" w:rsid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Estudio simplificado de impacto ambiental del emplazamiento industrial ocupado por Contenedores Vascos, S.A. en la calle ocho de septiembre, 5 en el término municipal de Barakaldo (Bizkaia), fechado 18 de junio de 2021.</w:t>
      </w:r>
    </w:p>
    <w:p w14:paraId="7D94D2C0" w14:textId="49B0BFDA" w:rsid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Proyecto acústico Contenedores Vascos, S.A. Barakaldo (Bizkaia), fechado 04 de setiembre de 2021.</w:t>
      </w:r>
    </w:p>
    <w:p w14:paraId="51660D1B" w14:textId="6020EA39" w:rsidR="00B46936" w:rsidRDefault="00B46936" w:rsidP="00B46936">
      <w:pPr>
        <w:pStyle w:val="Gorputz-testua"/>
        <w:numPr>
          <w:ilvl w:val="0"/>
          <w:numId w:val="2"/>
        </w:numPr>
        <w:spacing w:after="0"/>
        <w:ind w:left="426" w:right="425" w:hanging="425"/>
        <w:contextualSpacing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>Estudio simplificado de impacto ambiental del emplazamiento industrial ocupado por Contenedores Vascos, S.A. en la calle ocho de septiembre, 5 en el término municipal de Barakaldo (Bizkaia), fechado 23 de diciembre de 2021.</w:t>
      </w:r>
    </w:p>
    <w:p w14:paraId="53119A4D" w14:textId="77777777" w:rsidR="00B46936" w:rsidRPr="00611B83" w:rsidRDefault="00B46936" w:rsidP="00611B83">
      <w:pPr>
        <w:spacing w:before="240" w:after="240" w:line="360" w:lineRule="auto"/>
        <w:jc w:val="both"/>
        <w:rPr>
          <w:rFonts w:ascii="Arial" w:hAnsi="Arial" w:cs="Arial"/>
        </w:rPr>
      </w:pPr>
    </w:p>
    <w:sectPr w:rsidR="00B46936" w:rsidRPr="00611B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701" w:bottom="1418" w:left="1701" w:header="720" w:footer="8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D8250" w14:textId="77777777" w:rsidR="00B46936" w:rsidRDefault="00B46936">
      <w:r>
        <w:separator/>
      </w:r>
    </w:p>
  </w:endnote>
  <w:endnote w:type="continuationSeparator" w:id="0">
    <w:p w14:paraId="7B5B4AE9" w14:textId="77777777" w:rsidR="00B46936" w:rsidRDefault="00B4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3D47B" w14:textId="77777777" w:rsidR="00165BD7" w:rsidRDefault="00165BD7">
    <w:pPr>
      <w:pStyle w:val="Orri-o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16FBA" w14:textId="77777777" w:rsidR="00165BD7" w:rsidRDefault="00165BD7">
    <w:pPr>
      <w:pStyle w:val="Orri-o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179D" w14:textId="77777777" w:rsidR="000200F0" w:rsidRDefault="000200F0" w:rsidP="000200F0">
    <w:pPr>
      <w:pStyle w:val="Orri-oina"/>
      <w:jc w:val="center"/>
      <w:rPr>
        <w:rFonts w:ascii="Arial" w:hAnsi="Arial"/>
        <w:sz w:val="13"/>
      </w:rPr>
    </w:pPr>
    <w:r>
      <w:rPr>
        <w:rFonts w:ascii="Arial" w:hAnsi="Arial"/>
        <w:sz w:val="13"/>
      </w:rPr>
      <w:t>Donostia – San Sebastián, 1 – 01010 Vitoria-Gasteiz Tef. 945 01 98 06</w:t>
    </w:r>
  </w:p>
  <w:p w14:paraId="6BE1B953" w14:textId="77777777" w:rsidR="00C5743C" w:rsidRPr="000200F0" w:rsidRDefault="00C5743C" w:rsidP="000200F0">
    <w:pPr>
      <w:pStyle w:val="Orri-o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19670" w14:textId="77777777" w:rsidR="00B46936" w:rsidRDefault="00B46936">
      <w:r>
        <w:separator/>
      </w:r>
    </w:p>
  </w:footnote>
  <w:footnote w:type="continuationSeparator" w:id="0">
    <w:p w14:paraId="341FCACE" w14:textId="77777777" w:rsidR="00B46936" w:rsidRDefault="00B46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B1457" w14:textId="77777777" w:rsidR="00165BD7" w:rsidRDefault="00165BD7">
    <w:pPr>
      <w:pStyle w:val="Goiburu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E64DA" w14:textId="77777777" w:rsidR="00C5743C" w:rsidRDefault="00C5743C">
    <w:pPr>
      <w:pStyle w:val="Goiburua"/>
      <w:jc w:val="center"/>
    </w:pPr>
    <w:r>
      <w:rPr>
        <w:noProof/>
      </w:rPr>
      <w:object w:dxaOrig="11549" w:dyaOrig="1410" w14:anchorId="35DA40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8.75pt;height:24.75pt" fillcolor="window">
          <v:imagedata r:id="rId1" o:title=""/>
        </v:shape>
        <o:OLEObject Type="Embed" ProgID="MSPhotoEd.3" ShapeID="_x0000_i1025" DrawAspect="Content" ObjectID="_1706610647" r:id="rId2"/>
      </w:object>
    </w:r>
  </w:p>
  <w:p w14:paraId="621FF55B" w14:textId="77777777" w:rsidR="00C5743C" w:rsidRDefault="00C5743C">
    <w:pPr>
      <w:pStyle w:val="Goiburu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D876B" w14:textId="77777777" w:rsidR="00C5743C" w:rsidRDefault="00165BD7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D93608" wp14:editId="77FA808F">
              <wp:simplePos x="0" y="0"/>
              <wp:positionH relativeFrom="page">
                <wp:posOffset>678180</wp:posOffset>
              </wp:positionH>
              <wp:positionV relativeFrom="page">
                <wp:posOffset>929640</wp:posOffset>
              </wp:positionV>
              <wp:extent cx="2948940" cy="67056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94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952C6" w14:textId="77777777" w:rsidR="00165BD7" w:rsidRDefault="00165BD7" w:rsidP="00165BD7">
                          <w:pPr>
                            <w:pStyle w:val="2izenburua"/>
                            <w:spacing w:after="35"/>
                          </w:pPr>
                          <w:r w:rsidRPr="00A408DB">
                            <w:t>EKONOMIAREN GARAPEN, JASANGARRITASUN ETA INGURUMEN SAILA</w:t>
                          </w:r>
                        </w:p>
                        <w:p w14:paraId="5D0977C7" w14:textId="77777777" w:rsidR="00165BD7" w:rsidRDefault="00165BD7" w:rsidP="00165BD7">
                          <w:pPr>
                            <w:pStyle w:val="2izenburua"/>
                            <w:spacing w:after="35"/>
                            <w:rPr>
                              <w:lang w:val="eu-ES"/>
                            </w:rPr>
                          </w:pPr>
                          <w:r>
                            <w:rPr>
                              <w:lang w:val="eu-ES"/>
                            </w:rPr>
                            <w:t>Ingurumen Jasangarritasuneko Sailburuordetza</w:t>
                          </w:r>
                        </w:p>
                        <w:p w14:paraId="4F45052D" w14:textId="77777777" w:rsidR="00165BD7" w:rsidRPr="00EB0E4E" w:rsidRDefault="00165BD7" w:rsidP="00165BD7">
                          <w:pPr>
                            <w:pStyle w:val="2izenburua"/>
                            <w:spacing w:after="35"/>
                          </w:pPr>
                          <w:r>
                            <w:rPr>
                              <w:lang w:val="eu-ES"/>
                            </w:rPr>
                            <w:t>Ingurumen Kalitatearen eta Ekonomia Zirkularraren Zuzendaritza</w:t>
                          </w:r>
                        </w:p>
                        <w:p w14:paraId="25E4812A" w14:textId="77777777" w:rsidR="00D9129E" w:rsidRPr="00EB0E4E" w:rsidRDefault="00D9129E" w:rsidP="00D9129E">
                          <w:pPr>
                            <w:pStyle w:val="2izenburua"/>
                            <w:spacing w:after="35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936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.4pt;margin-top:73.2pt;width:232.2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7bJtQIAALk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" filled="f" stroked="f">
              <v:textbox>
                <w:txbxContent>
                  <w:p w14:paraId="689952C6" w14:textId="77777777" w:rsidR="00165BD7" w:rsidRDefault="00165BD7" w:rsidP="00165BD7">
                    <w:pPr>
                      <w:pStyle w:val="2izenburua"/>
                      <w:spacing w:after="35"/>
                    </w:pPr>
                    <w:r w:rsidRPr="00A408DB">
                      <w:t>EKONOMIAREN GARAPEN, JASANGARRITASUN ETA INGURUMEN SAILA</w:t>
                    </w:r>
                  </w:p>
                  <w:p w14:paraId="5D0977C7" w14:textId="77777777" w:rsidR="00165BD7" w:rsidRDefault="00165BD7" w:rsidP="00165BD7">
                    <w:pPr>
                      <w:pStyle w:val="2izenburua"/>
                      <w:spacing w:after="35"/>
                      <w:rPr>
                        <w:lang w:val="eu-ES"/>
                      </w:rPr>
                    </w:pPr>
                    <w:r>
                      <w:rPr>
                        <w:lang w:val="eu-ES"/>
                      </w:rPr>
                      <w:t>Ingurumen Jasangarritasuneko Sailburuordetza</w:t>
                    </w:r>
                  </w:p>
                  <w:p w14:paraId="4F45052D" w14:textId="77777777" w:rsidR="00165BD7" w:rsidRPr="00EB0E4E" w:rsidRDefault="00165BD7" w:rsidP="00165BD7">
                    <w:pPr>
                      <w:pStyle w:val="2izenburua"/>
                      <w:spacing w:after="35"/>
                    </w:pPr>
                    <w:r>
                      <w:rPr>
                        <w:lang w:val="eu-ES"/>
                      </w:rPr>
                      <w:t>Ingurumen Kalitatearen eta Ekonomia Zirkularraren Zuzendaritza</w:t>
                    </w:r>
                  </w:p>
                  <w:p w14:paraId="25E4812A" w14:textId="77777777" w:rsidR="00D9129E" w:rsidRPr="00EB0E4E" w:rsidRDefault="00D9129E" w:rsidP="00D9129E">
                    <w:pPr>
                      <w:pStyle w:val="2izenburua"/>
                      <w:spacing w:after="35"/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C5743C">
      <w:rPr>
        <w:rFonts w:ascii="Arial" w:hAnsi="Arial"/>
        <w:noProof/>
        <w:sz w:val="16"/>
      </w:rPr>
      <w:object w:dxaOrig="18028" w:dyaOrig="2235" w14:anchorId="6022DB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7.75pt;height:36.75pt" fillcolor="window">
          <v:imagedata r:id="rId1" o:title=""/>
        </v:shape>
        <o:OLEObject Type="Embed" ProgID="MSPhotoEd.3" ShapeID="_x0000_i1026" DrawAspect="Content" ObjectID="_1706610648" r:id="rId2"/>
      </w:object>
    </w:r>
  </w:p>
  <w:p w14:paraId="0040D73C" w14:textId="77777777" w:rsidR="00C5743C" w:rsidRDefault="00165BD7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59BF79" wp14:editId="7213470B">
              <wp:simplePos x="0" y="0"/>
              <wp:positionH relativeFrom="page">
                <wp:posOffset>4251960</wp:posOffset>
              </wp:positionH>
              <wp:positionV relativeFrom="page">
                <wp:posOffset>929640</wp:posOffset>
              </wp:positionV>
              <wp:extent cx="2484120" cy="55689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120" cy="556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7F092" w14:textId="77777777" w:rsidR="00165BD7" w:rsidRDefault="00165BD7" w:rsidP="00165BD7">
                          <w:pPr>
                            <w:pStyle w:val="2izenburua"/>
                            <w:spacing w:after="35"/>
                          </w:pPr>
                          <w:r>
                            <w:t xml:space="preserve">DEPARTAMENTO DE DESARROLLO ECONOMICO </w:t>
                          </w:r>
                          <w:r w:rsidR="00784A2D">
                            <w:t>SOSTENIBILIDAD</w:t>
                          </w:r>
                          <w:r>
                            <w:t xml:space="preserve"> Y MEDIO AMBIENTE</w:t>
                          </w:r>
                        </w:p>
                        <w:p w14:paraId="17C50A6D" w14:textId="77777777" w:rsidR="00165BD7" w:rsidRDefault="00165BD7" w:rsidP="00165BD7">
                          <w:pPr>
                            <w:pStyle w:val="2izenburua"/>
                            <w:spacing w:after="35"/>
                          </w:pPr>
                          <w:r>
                            <w:t>Viceconsejería de Sostenibilidad Ambiental</w:t>
                          </w:r>
                        </w:p>
                        <w:p w14:paraId="7D2DB4F6" w14:textId="77777777" w:rsidR="00165BD7" w:rsidRPr="00F107FC" w:rsidRDefault="00165BD7" w:rsidP="00165BD7">
                          <w:pPr>
                            <w:pStyle w:val="2izenburua"/>
                            <w:spacing w:after="35"/>
                          </w:pPr>
                          <w:r>
                            <w:t>Dirección de Calidad Ambiental y Economía Circular</w:t>
                          </w:r>
                        </w:p>
                        <w:p w14:paraId="5D843880" w14:textId="77777777" w:rsidR="00165BD7" w:rsidRPr="00AC0847" w:rsidRDefault="00165BD7" w:rsidP="00165BD7"/>
                        <w:p w14:paraId="34787F83" w14:textId="77777777" w:rsidR="00D9129E" w:rsidRPr="00AC0847" w:rsidRDefault="00D9129E" w:rsidP="00D9129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9BF79" id="Text Box 2" o:spid="_x0000_s1027" type="#_x0000_t202" style="position:absolute;left:0;text-align:left;margin-left:334.8pt;margin-top:73.2pt;width:195.6pt;height: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ghtg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" filled="f" stroked="f">
              <v:textbox>
                <w:txbxContent>
                  <w:p w14:paraId="7AA7F092" w14:textId="77777777" w:rsidR="00165BD7" w:rsidRDefault="00165BD7" w:rsidP="00165BD7">
                    <w:pPr>
                      <w:pStyle w:val="2izenburua"/>
                      <w:spacing w:after="35"/>
                    </w:pPr>
                    <w:r>
                      <w:t xml:space="preserve">DEPARTAMENTO DE DESARROLLO ECONOMICO </w:t>
                    </w:r>
                    <w:r w:rsidR="00784A2D">
                      <w:t>SOSTENIBILIDAD</w:t>
                    </w:r>
                    <w:r>
                      <w:t xml:space="preserve"> Y MEDIO AMBIENTE</w:t>
                    </w:r>
                  </w:p>
                  <w:p w14:paraId="17C50A6D" w14:textId="77777777" w:rsidR="00165BD7" w:rsidRDefault="00165BD7" w:rsidP="00165BD7">
                    <w:pPr>
                      <w:pStyle w:val="2izenburua"/>
                      <w:spacing w:after="35"/>
                    </w:pPr>
                    <w:r>
                      <w:t>Viceconsejería de Sostenibilidad Ambiental</w:t>
                    </w:r>
                  </w:p>
                  <w:p w14:paraId="7D2DB4F6" w14:textId="77777777" w:rsidR="00165BD7" w:rsidRPr="00F107FC" w:rsidRDefault="00165BD7" w:rsidP="00165BD7">
                    <w:pPr>
                      <w:pStyle w:val="2izenburua"/>
                      <w:spacing w:after="35"/>
                    </w:pPr>
                    <w:r>
                      <w:t>Dirección de Calidad Ambiental y Economía Circular</w:t>
                    </w:r>
                  </w:p>
                  <w:p w14:paraId="5D843880" w14:textId="77777777" w:rsidR="00165BD7" w:rsidRPr="00AC0847" w:rsidRDefault="00165BD7" w:rsidP="00165BD7"/>
                  <w:p w14:paraId="34787F83" w14:textId="77777777" w:rsidR="00D9129E" w:rsidRPr="00AC0847" w:rsidRDefault="00D9129E" w:rsidP="00D9129E"/>
                </w:txbxContent>
              </v:textbox>
              <w10:wrap type="square" anchorx="page" anchory="page"/>
            </v:shape>
          </w:pict>
        </mc:Fallback>
      </mc:AlternateContent>
    </w:r>
  </w:p>
  <w:p w14:paraId="528DD796" w14:textId="77777777" w:rsidR="00C5743C" w:rsidRDefault="00C5743C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</w:p>
  <w:p w14:paraId="26947794" w14:textId="77777777" w:rsidR="00C5743C" w:rsidRDefault="00C5743C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</w:p>
  <w:p w14:paraId="28BC21B6" w14:textId="77777777" w:rsidR="00C5743C" w:rsidRDefault="00C5743C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</w:p>
  <w:p w14:paraId="54661EC1" w14:textId="77777777" w:rsidR="00C5743C" w:rsidRDefault="00C5743C">
    <w:pPr>
      <w:pStyle w:val="Goiburua"/>
      <w:tabs>
        <w:tab w:val="right" w:pos="9923"/>
      </w:tabs>
      <w:ind w:right="-142"/>
      <w:jc w:val="center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8747F"/>
    <w:multiLevelType w:val="hybridMultilevel"/>
    <w:tmpl w:val="CF7E9FDC"/>
    <w:lvl w:ilvl="0" w:tplc="CB4833A6"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4A14374C"/>
    <w:multiLevelType w:val="hybridMultilevel"/>
    <w:tmpl w:val="082CE044"/>
    <w:lvl w:ilvl="0" w:tplc="0C0A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6"/>
    <w:rsid w:val="000200F0"/>
    <w:rsid w:val="000426F2"/>
    <w:rsid w:val="00045AED"/>
    <w:rsid w:val="00094EF5"/>
    <w:rsid w:val="000C5645"/>
    <w:rsid w:val="00104873"/>
    <w:rsid w:val="001319CB"/>
    <w:rsid w:val="00165BD7"/>
    <w:rsid w:val="001F794C"/>
    <w:rsid w:val="00210166"/>
    <w:rsid w:val="00266655"/>
    <w:rsid w:val="002932E3"/>
    <w:rsid w:val="00294EE0"/>
    <w:rsid w:val="002A2F78"/>
    <w:rsid w:val="00304BC1"/>
    <w:rsid w:val="003522F8"/>
    <w:rsid w:val="00360925"/>
    <w:rsid w:val="00384418"/>
    <w:rsid w:val="003A08A5"/>
    <w:rsid w:val="003B2021"/>
    <w:rsid w:val="003C2063"/>
    <w:rsid w:val="003C3AC4"/>
    <w:rsid w:val="003D6AE1"/>
    <w:rsid w:val="00426909"/>
    <w:rsid w:val="004B0D8C"/>
    <w:rsid w:val="00506894"/>
    <w:rsid w:val="0056575A"/>
    <w:rsid w:val="00575F4D"/>
    <w:rsid w:val="005F64A6"/>
    <w:rsid w:val="00611B83"/>
    <w:rsid w:val="00636836"/>
    <w:rsid w:val="00667D1F"/>
    <w:rsid w:val="00675C1E"/>
    <w:rsid w:val="00676866"/>
    <w:rsid w:val="006C7B49"/>
    <w:rsid w:val="006F39ED"/>
    <w:rsid w:val="00717CE0"/>
    <w:rsid w:val="00783769"/>
    <w:rsid w:val="00784A2D"/>
    <w:rsid w:val="007A52BA"/>
    <w:rsid w:val="007E2B30"/>
    <w:rsid w:val="0084683A"/>
    <w:rsid w:val="008D29A4"/>
    <w:rsid w:val="008E4B64"/>
    <w:rsid w:val="0090528A"/>
    <w:rsid w:val="00915860"/>
    <w:rsid w:val="00996F86"/>
    <w:rsid w:val="009D2C39"/>
    <w:rsid w:val="00A245E5"/>
    <w:rsid w:val="00A408DB"/>
    <w:rsid w:val="00A63FC7"/>
    <w:rsid w:val="00AA6D4C"/>
    <w:rsid w:val="00AC51AC"/>
    <w:rsid w:val="00AE5848"/>
    <w:rsid w:val="00B46936"/>
    <w:rsid w:val="00C0185A"/>
    <w:rsid w:val="00C15EBC"/>
    <w:rsid w:val="00C16242"/>
    <w:rsid w:val="00C20F4E"/>
    <w:rsid w:val="00C27421"/>
    <w:rsid w:val="00C5743C"/>
    <w:rsid w:val="00C66388"/>
    <w:rsid w:val="00CB78EF"/>
    <w:rsid w:val="00D77DAE"/>
    <w:rsid w:val="00D9129E"/>
    <w:rsid w:val="00DB047B"/>
    <w:rsid w:val="00DE4F84"/>
    <w:rsid w:val="00DF0C4E"/>
    <w:rsid w:val="00E07BB9"/>
    <w:rsid w:val="00E12993"/>
    <w:rsid w:val="00E24BAB"/>
    <w:rsid w:val="00EA3BF1"/>
    <w:rsid w:val="00EC604F"/>
    <w:rsid w:val="00F21726"/>
    <w:rsid w:val="00F2575B"/>
    <w:rsid w:val="00F41613"/>
    <w:rsid w:val="00FE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091BF03B"/>
  <w15:chartTrackingRefBased/>
  <w15:docId w15:val="{E08599EA-93F0-4448-9B6F-AAA32CB5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qFormat/>
    <w:rsid w:val="00C5743C"/>
    <w:rPr>
      <w:sz w:val="24"/>
      <w:szCs w:val="24"/>
    </w:rPr>
  </w:style>
  <w:style w:type="paragraph" w:styleId="2izenburua">
    <w:name w:val="heading 2"/>
    <w:basedOn w:val="Normala"/>
    <w:next w:val="Normala"/>
    <w:link w:val="2izenburuaKar"/>
    <w:qFormat/>
    <w:rsid w:val="00C5743C"/>
    <w:pPr>
      <w:keepNext/>
      <w:outlineLvl w:val="1"/>
    </w:pPr>
    <w:rPr>
      <w:rFonts w:ascii="Arial" w:hAnsi="Arial"/>
      <w:b/>
      <w:sz w:val="14"/>
    </w:rPr>
  </w:style>
  <w:style w:type="paragraph" w:styleId="3izenburua">
    <w:name w:val="heading 3"/>
    <w:basedOn w:val="Normala"/>
    <w:next w:val="Normala"/>
    <w:link w:val="3izenburuaKar"/>
    <w:semiHidden/>
    <w:unhideWhenUsed/>
    <w:qFormat/>
    <w:rsid w:val="00611B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izenburua">
    <w:name w:val="heading 4"/>
    <w:basedOn w:val="Normala"/>
    <w:next w:val="Normala"/>
    <w:qFormat/>
    <w:rsid w:val="00C5743C"/>
    <w:pPr>
      <w:keepNext/>
      <w:spacing w:before="35"/>
      <w:outlineLvl w:val="3"/>
    </w:pPr>
    <w:rPr>
      <w:rFonts w:ascii="Arial" w:hAnsi="Arial"/>
      <w:i/>
      <w:sz w:val="14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Orri-oina">
    <w:name w:val="footer"/>
    <w:basedOn w:val="Normala"/>
    <w:rsid w:val="00C5743C"/>
    <w:pPr>
      <w:tabs>
        <w:tab w:val="center" w:pos="4819"/>
        <w:tab w:val="right" w:pos="9071"/>
      </w:tabs>
    </w:pPr>
  </w:style>
  <w:style w:type="paragraph" w:styleId="Goiburua">
    <w:name w:val="header"/>
    <w:basedOn w:val="Normala"/>
    <w:rsid w:val="00C5743C"/>
    <w:pPr>
      <w:tabs>
        <w:tab w:val="center" w:pos="4819"/>
        <w:tab w:val="right" w:pos="9071"/>
      </w:tabs>
    </w:pPr>
  </w:style>
  <w:style w:type="character" w:customStyle="1" w:styleId="2izenburuaKar">
    <w:name w:val="2. izenburua Kar"/>
    <w:link w:val="2izenburua"/>
    <w:rsid w:val="00D9129E"/>
    <w:rPr>
      <w:rFonts w:ascii="Arial" w:hAnsi="Arial"/>
      <w:b/>
      <w:sz w:val="14"/>
      <w:szCs w:val="24"/>
    </w:rPr>
  </w:style>
  <w:style w:type="character" w:styleId="Hiperesteka">
    <w:name w:val="Hyperlink"/>
    <w:basedOn w:val="Paragrafoarenletra-tipolehenetsia"/>
    <w:uiPriority w:val="99"/>
    <w:unhideWhenUsed/>
    <w:rsid w:val="006C7B49"/>
    <w:rPr>
      <w:color w:val="0000FF"/>
      <w:u w:val="single"/>
    </w:rPr>
  </w:style>
  <w:style w:type="paragraph" w:styleId="Bunbuiloarentestua">
    <w:name w:val="Balloon Text"/>
    <w:basedOn w:val="Normala"/>
    <w:link w:val="BunbuiloarentestuaKar"/>
    <w:rsid w:val="006C7B49"/>
    <w:rPr>
      <w:rFonts w:ascii="Segoe UI" w:hAnsi="Segoe UI" w:cs="Segoe UI"/>
      <w:sz w:val="18"/>
      <w:szCs w:val="18"/>
    </w:rPr>
  </w:style>
  <w:style w:type="character" w:customStyle="1" w:styleId="BunbuiloarentestuaKar">
    <w:name w:val="Bunbuiloaren testua Kar"/>
    <w:basedOn w:val="Paragrafoarenletra-tipolehenetsia"/>
    <w:link w:val="Bunbuiloarentestua"/>
    <w:rsid w:val="006C7B49"/>
    <w:rPr>
      <w:rFonts w:ascii="Segoe UI" w:hAnsi="Segoe UI" w:cs="Segoe UI"/>
      <w:sz w:val="18"/>
      <w:szCs w:val="18"/>
    </w:rPr>
  </w:style>
  <w:style w:type="character" w:customStyle="1" w:styleId="3izenburuaKar">
    <w:name w:val="3. izenburua Kar"/>
    <w:basedOn w:val="Paragrafoarenletra-tipolehenetsia"/>
    <w:link w:val="3izenburua"/>
    <w:semiHidden/>
    <w:rsid w:val="00611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611B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errenda-paragrafoa">
    <w:name w:val="List Paragraph"/>
    <w:basedOn w:val="Normala"/>
    <w:uiPriority w:val="34"/>
    <w:qFormat/>
    <w:rsid w:val="00611B83"/>
    <w:pPr>
      <w:ind w:left="708"/>
    </w:pPr>
  </w:style>
  <w:style w:type="paragraph" w:styleId="Normalaweb">
    <w:name w:val="Normal (Web)"/>
    <w:basedOn w:val="Normala"/>
    <w:uiPriority w:val="99"/>
    <w:unhideWhenUsed/>
    <w:rsid w:val="00611B83"/>
    <w:pPr>
      <w:spacing w:before="100" w:beforeAutospacing="1" w:after="100" w:afterAutospacing="1"/>
    </w:pPr>
  </w:style>
  <w:style w:type="paragraph" w:styleId="Gorputz-testua">
    <w:name w:val="Body Text"/>
    <w:basedOn w:val="Normala"/>
    <w:link w:val="Gorputz-testuaKar"/>
    <w:uiPriority w:val="99"/>
    <w:unhideWhenUsed/>
    <w:rsid w:val="00B46936"/>
    <w:pPr>
      <w:spacing w:after="120"/>
    </w:pPr>
    <w:rPr>
      <w:rFonts w:eastAsiaTheme="minorHAnsi"/>
      <w:lang w:eastAsia="es-ES_tradnl"/>
    </w:rPr>
  </w:style>
  <w:style w:type="character" w:customStyle="1" w:styleId="Gorputz-testuaKar">
    <w:name w:val="Gorputz-testua Kar"/>
    <w:basedOn w:val="Paragrafoarenletra-tipolehenetsia"/>
    <w:link w:val="Gorputz-testua"/>
    <w:uiPriority w:val="99"/>
    <w:rsid w:val="00B46936"/>
    <w:rPr>
      <w:rFonts w:eastAsiaTheme="minorHAnsi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onzaar\Desktop\PLANTILLA%20DIRECCI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402AC76462634F97A2363F84B06FC2" ma:contentTypeVersion="13" ma:contentTypeDescription="Crear nuevo documento." ma:contentTypeScope="" ma:versionID="dc85ef6aa6c09cc34840c9dfeac01c4a">
  <xsd:schema xmlns:xsd="http://www.w3.org/2001/XMLSchema" xmlns:xs="http://www.w3.org/2001/XMLSchema" xmlns:p="http://schemas.microsoft.com/office/2006/metadata/properties" xmlns:ns2="7f703d5b-87ad-40fe-bc90-9e3007fd4118" xmlns:ns3="bf69c93c-2fa6-49fa-821b-c6292c1e348e" targetNamespace="http://schemas.microsoft.com/office/2006/metadata/properties" ma:root="true" ma:fieldsID="58709c269d9bdda82aeca063dc785544" ns2:_="" ns3:_="">
    <xsd:import namespace="7f703d5b-87ad-40fe-bc90-9e3007fd4118"/>
    <xsd:import namespace="bf69c93c-2fa6-49fa-821b-c6292c1e3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03d5b-87ad-40fe-bc90-9e3007fd41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9c93c-2fa6-49fa-821b-c6292c1e3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FF458F-7B46-40F2-9735-6900774836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69c93c-2fa6-49fa-821b-c6292c1e348e"/>
    <ds:schemaRef ds:uri="7f703d5b-87ad-40fe-bc90-9e3007fd411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3D8D94-CEA3-4B31-8402-788142C87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AC2AD-90F0-4C5F-B39F-C604CA87C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703d5b-87ad-40fe-bc90-9e3007fd4118"/>
    <ds:schemaRef ds:uri="bf69c93c-2fa6-49fa-821b-c6292c1e3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DIRECCION.dotx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Titulua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EJIE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González Artaza, Joseba</dc:creator>
  <cp:keywords/>
  <dc:description/>
  <cp:lastModifiedBy>Urquiri Lazkano, Ihintz</cp:lastModifiedBy>
  <cp:revision>2</cp:revision>
  <cp:lastPrinted>2020-03-09T14:46:00Z</cp:lastPrinted>
  <dcterms:created xsi:type="dcterms:W3CDTF">2022-02-17T12:44:00Z</dcterms:created>
  <dcterms:modified xsi:type="dcterms:W3CDTF">2022-02-17T12:44:00Z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0x01010041402AC76462634F97A2363F84B06FC2</vt:lpwstr>
  </property>
</Properties>
</file>